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42436" w14:textId="77777777" w:rsidR="003034F3" w:rsidRDefault="00E22495">
      <w:pPr>
        <w:spacing w:after="160" w:line="278" w:lineRule="auto"/>
        <w:rPr>
          <w:rFonts w:ascii="Calibri" w:eastAsia="Calibri" w:hAnsi="Calibri" w:cs="Calibri"/>
          <w:sz w:val="24"/>
          <w:szCs w:val="24"/>
        </w:rPr>
      </w:pPr>
      <w:r>
        <w:rPr>
          <w:rFonts w:ascii="Calibri" w:eastAsia="Calibri" w:hAnsi="Calibri" w:cs="Calibri"/>
          <w:noProof/>
          <w:sz w:val="24"/>
          <w:szCs w:val="24"/>
        </w:rPr>
        <w:drawing>
          <wp:anchor distT="0" distB="0" distL="114300" distR="114300" simplePos="0" relativeHeight="251658240" behindDoc="1" locked="0" layoutInCell="1" hidden="0" allowOverlap="1" wp14:anchorId="7D01CCC6" wp14:editId="4919BCE4">
            <wp:simplePos x="0" y="0"/>
            <wp:positionH relativeFrom="page">
              <wp:posOffset>3375540</wp:posOffset>
            </wp:positionH>
            <wp:positionV relativeFrom="page">
              <wp:posOffset>106804</wp:posOffset>
            </wp:positionV>
            <wp:extent cx="1061205" cy="10612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61205" cy="1061205"/>
                    </a:xfrm>
                    <a:prstGeom prst="rect">
                      <a:avLst/>
                    </a:prstGeom>
                    <a:ln/>
                  </pic:spPr>
                </pic:pic>
              </a:graphicData>
            </a:graphic>
          </wp:anchor>
        </w:drawing>
      </w:r>
    </w:p>
    <w:p w14:paraId="08BE2F7F" w14:textId="77777777" w:rsidR="003034F3" w:rsidRDefault="00E22495">
      <w:pPr>
        <w:pStyle w:val="Heading1"/>
        <w:shd w:val="clear" w:color="auto" w:fill="42C1D1"/>
        <w:tabs>
          <w:tab w:val="left" w:pos="432"/>
          <w:tab w:val="center" w:pos="5400"/>
        </w:tabs>
        <w:spacing w:before="360" w:after="80" w:line="278" w:lineRule="auto"/>
        <w:jc w:val="center"/>
        <w:rPr>
          <w:rFonts w:ascii="Calibri" w:eastAsia="Calibri" w:hAnsi="Calibri" w:cs="Calibri"/>
          <w:b w:val="0"/>
          <w:bCs w:val="0"/>
          <w:sz w:val="32"/>
          <w:szCs w:val="32"/>
        </w:rPr>
      </w:pPr>
      <w:r>
        <w:rPr>
          <w:rFonts w:ascii="Calibri" w:eastAsia="Calibri" w:hAnsi="Calibri" w:cs="Calibri"/>
          <w:b w:val="0"/>
          <w:bCs w:val="0"/>
          <w:sz w:val="32"/>
          <w:szCs w:val="32"/>
        </w:rPr>
        <w:t>Estuary Management Plan (EMP) Small Grants Program</w:t>
      </w:r>
    </w:p>
    <w:p w14:paraId="0330C2A1" w14:textId="77777777" w:rsidR="003034F3" w:rsidRDefault="00E22495">
      <w:pPr>
        <w:pBdr>
          <w:top w:val="none" w:sz="0" w:space="0" w:color="000000"/>
          <w:bottom w:val="none" w:sz="0" w:space="0" w:color="000000"/>
        </w:pBdr>
        <w:spacing w:before="200" w:after="200" w:line="278" w:lineRule="auto"/>
        <w:ind w:left="864" w:hanging="778"/>
        <w:jc w:val="center"/>
        <w:rPr>
          <w:rFonts w:ascii="Calibri" w:eastAsia="Calibri" w:hAnsi="Calibri" w:cs="Calibri"/>
          <w:b/>
          <w:bCs/>
          <w:color w:val="2897A5"/>
          <w:sz w:val="36"/>
          <w:szCs w:val="36"/>
        </w:rPr>
      </w:pPr>
      <w:r>
        <w:rPr>
          <w:rFonts w:ascii="Calibri" w:eastAsia="Calibri" w:hAnsi="Calibri" w:cs="Calibri"/>
          <w:b/>
          <w:bCs/>
          <w:color w:val="2897A5"/>
          <w:sz w:val="36"/>
          <w:szCs w:val="36"/>
        </w:rPr>
        <w:t xml:space="preserve">Applicant Budget Narrative </w:t>
      </w:r>
    </w:p>
    <w:p w14:paraId="00A74367" w14:textId="77777777"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b/>
          <w:bCs/>
          <w:sz w:val="28"/>
          <w:szCs w:val="28"/>
        </w:rPr>
      </w:pPr>
      <w:r>
        <w:rPr>
          <w:rFonts w:ascii="Calibri" w:eastAsia="Calibri" w:hAnsi="Calibri" w:cs="Calibri"/>
          <w:b/>
          <w:bCs/>
          <w:sz w:val="28"/>
          <w:szCs w:val="28"/>
          <w:u w:val="single"/>
        </w:rPr>
        <w:t>Instructions</w:t>
      </w:r>
      <w:r>
        <w:rPr>
          <w:rFonts w:ascii="Calibri" w:eastAsia="Calibri" w:hAnsi="Calibri" w:cs="Calibri"/>
          <w:b/>
          <w:bCs/>
          <w:sz w:val="28"/>
          <w:szCs w:val="28"/>
        </w:rPr>
        <w:t xml:space="preserve">: </w:t>
      </w:r>
    </w:p>
    <w:p w14:paraId="2BD180A4" w14:textId="77777777"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sz w:val="24"/>
          <w:szCs w:val="24"/>
        </w:rPr>
      </w:pPr>
      <w:r>
        <w:rPr>
          <w:rFonts w:ascii="Calibri" w:eastAsia="Calibri" w:hAnsi="Calibri" w:cs="Calibri"/>
          <w:sz w:val="24"/>
          <w:szCs w:val="24"/>
        </w:rPr>
        <w:t xml:space="preserve">This budget narrative is adapted from the standard Budget Narrative template for federal funded grants. Because EMP Small Grants is funded from Congressionally-designated funds, SHEA is required to provide a detailed budget and budget narrative for every funded project to NOAA (who administers the funding) for a perfunctory review. </w:t>
      </w:r>
    </w:p>
    <w:p w14:paraId="1F40E339" w14:textId="596D4014"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sz w:val="24"/>
          <w:szCs w:val="24"/>
        </w:rPr>
      </w:pPr>
      <w:r>
        <w:rPr>
          <w:rFonts w:ascii="Calibri" w:eastAsia="Calibri" w:hAnsi="Calibri" w:cs="Calibri"/>
          <w:sz w:val="24"/>
          <w:szCs w:val="24"/>
        </w:rPr>
        <w:t xml:space="preserve">Please use the following template to provide </w:t>
      </w:r>
      <w:r w:rsidR="00EC4B0D">
        <w:rPr>
          <w:rFonts w:ascii="Calibri" w:eastAsia="Calibri" w:hAnsi="Calibri" w:cs="Calibri"/>
          <w:sz w:val="24"/>
          <w:szCs w:val="24"/>
        </w:rPr>
        <w:t xml:space="preserve">additional detail and justification to </w:t>
      </w:r>
      <w:r>
        <w:rPr>
          <w:rFonts w:ascii="Calibri" w:eastAsia="Calibri" w:hAnsi="Calibri" w:cs="Calibri"/>
          <w:sz w:val="24"/>
          <w:szCs w:val="24"/>
        </w:rPr>
        <w:t xml:space="preserve">your </w:t>
      </w:r>
      <w:r w:rsidR="00EC4B0D">
        <w:rPr>
          <w:rFonts w:ascii="Calibri" w:eastAsia="Calibri" w:hAnsi="Calibri" w:cs="Calibri"/>
          <w:sz w:val="24"/>
          <w:szCs w:val="24"/>
        </w:rPr>
        <w:t xml:space="preserve">proposed </w:t>
      </w:r>
      <w:r>
        <w:rPr>
          <w:rFonts w:ascii="Calibri" w:eastAsia="Calibri" w:hAnsi="Calibri" w:cs="Calibri"/>
          <w:sz w:val="24"/>
          <w:szCs w:val="24"/>
        </w:rPr>
        <w:t xml:space="preserve">project budget. This narrative should give greater context and </w:t>
      </w:r>
      <w:r w:rsidR="00EC4B0D">
        <w:rPr>
          <w:rFonts w:ascii="Calibri" w:eastAsia="Calibri" w:hAnsi="Calibri" w:cs="Calibri"/>
          <w:sz w:val="24"/>
          <w:szCs w:val="24"/>
        </w:rPr>
        <w:t xml:space="preserve">directly </w:t>
      </w:r>
      <w:r>
        <w:rPr>
          <w:rFonts w:ascii="Calibri" w:eastAsia="Calibri" w:hAnsi="Calibri" w:cs="Calibri"/>
          <w:sz w:val="24"/>
          <w:szCs w:val="24"/>
        </w:rPr>
        <w:t xml:space="preserve">align with each line item in your </w:t>
      </w:r>
      <w:r>
        <w:rPr>
          <w:rFonts w:ascii="Calibri" w:eastAsia="Calibri" w:hAnsi="Calibri" w:cs="Calibri"/>
          <w:sz w:val="24"/>
          <w:szCs w:val="24"/>
        </w:rPr>
        <w:t xml:space="preserve">Budget Table that will be submitted in your application. Generally, we are looking for the amount of detail provided in the example below. For more detailed information, please </w:t>
      </w:r>
      <w:r w:rsidR="00EC4B0D">
        <w:rPr>
          <w:rFonts w:ascii="Calibri" w:eastAsia="Calibri" w:hAnsi="Calibri" w:cs="Calibri"/>
          <w:sz w:val="24"/>
          <w:szCs w:val="24"/>
        </w:rPr>
        <w:t>reference</w:t>
      </w:r>
      <w:r>
        <w:rPr>
          <w:rFonts w:ascii="Calibri" w:eastAsia="Calibri" w:hAnsi="Calibri" w:cs="Calibri"/>
          <w:sz w:val="24"/>
          <w:szCs w:val="24"/>
        </w:rPr>
        <w:t xml:space="preserve"> this resource: </w:t>
      </w:r>
    </w:p>
    <w:p w14:paraId="1759CBA0" w14:textId="77777777"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sz w:val="24"/>
          <w:szCs w:val="24"/>
        </w:rPr>
      </w:pPr>
      <w:hyperlink r:id="rId5">
        <w:r>
          <w:rPr>
            <w:rFonts w:ascii="Calibri" w:eastAsia="Calibri" w:hAnsi="Calibri" w:cs="Calibri"/>
            <w:color w:val="1155CC"/>
            <w:sz w:val="24"/>
            <w:szCs w:val="24"/>
            <w:u w:val="single"/>
          </w:rPr>
          <w:t>Budget Narrative Guidance (NOAA GMD)</w:t>
        </w:r>
      </w:hyperlink>
    </w:p>
    <w:p w14:paraId="6AE58703" w14:textId="052A9CBF"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b/>
          <w:bCs/>
          <w:sz w:val="24"/>
          <w:szCs w:val="24"/>
        </w:rPr>
      </w:pPr>
      <w:r>
        <w:rPr>
          <w:rFonts w:ascii="Calibri" w:eastAsia="Calibri" w:hAnsi="Calibri" w:cs="Calibri"/>
          <w:b/>
          <w:bCs/>
          <w:sz w:val="24"/>
          <w:szCs w:val="24"/>
        </w:rPr>
        <w:t xml:space="preserve">Once completed, please </w:t>
      </w:r>
      <w:r w:rsidR="00EC4B0D">
        <w:rPr>
          <w:rFonts w:ascii="Calibri" w:eastAsia="Calibri" w:hAnsi="Calibri" w:cs="Calibri"/>
          <w:b/>
          <w:bCs/>
          <w:sz w:val="24"/>
          <w:szCs w:val="24"/>
        </w:rPr>
        <w:t xml:space="preserve">delete this box of instructions and include this document with your application package. </w:t>
      </w:r>
    </w:p>
    <w:p w14:paraId="02796409" w14:textId="77777777" w:rsidR="003034F3" w:rsidRDefault="00E22495">
      <w:pPr>
        <w:pBdr>
          <w:top w:val="single" w:sz="4" w:space="1" w:color="42C1D1"/>
          <w:left w:val="single" w:sz="4" w:space="4" w:color="42C1D1"/>
          <w:bottom w:val="single" w:sz="4" w:space="1" w:color="42C1D1"/>
          <w:right w:val="single" w:sz="4" w:space="4" w:color="42C1D1"/>
        </w:pBdr>
        <w:spacing w:after="160" w:line="278" w:lineRule="auto"/>
        <w:rPr>
          <w:rFonts w:ascii="Calibri" w:eastAsia="Calibri" w:hAnsi="Calibri" w:cs="Calibri"/>
          <w:b/>
          <w:bCs/>
          <w:sz w:val="24"/>
          <w:szCs w:val="24"/>
        </w:rPr>
      </w:pPr>
      <w:r>
        <w:rPr>
          <w:rFonts w:ascii="Calibri" w:eastAsia="Calibri" w:hAnsi="Calibri" w:cs="Calibri"/>
          <w:b/>
          <w:bCs/>
          <w:sz w:val="24"/>
          <w:szCs w:val="24"/>
        </w:rPr>
        <w:t xml:space="preserve">Any Questions? </w:t>
      </w:r>
      <w:r>
        <w:rPr>
          <w:rFonts w:ascii="Calibri" w:eastAsia="Calibri" w:hAnsi="Calibri" w:cs="Calibri"/>
          <w:sz w:val="24"/>
          <w:szCs w:val="24"/>
        </w:rPr>
        <w:t>Please reach out to Colette, HSEC Coordinator, at</w:t>
      </w:r>
      <w:r>
        <w:rPr>
          <w:rFonts w:ascii="Calibri" w:eastAsia="Calibri" w:hAnsi="Calibri" w:cs="Calibri"/>
          <w:b/>
          <w:bCs/>
          <w:sz w:val="24"/>
          <w:szCs w:val="24"/>
        </w:rPr>
        <w:t xml:space="preserve"> ctweeddale@shea4nh.org</w:t>
      </w:r>
    </w:p>
    <w:p w14:paraId="05FF525D" w14:textId="77777777" w:rsidR="003034F3" w:rsidRDefault="003034F3">
      <w:pPr>
        <w:widowControl w:val="0"/>
        <w:pBdr>
          <w:top w:val="nil"/>
          <w:left w:val="nil"/>
          <w:bottom w:val="nil"/>
          <w:right w:val="nil"/>
          <w:between w:val="nil"/>
        </w:pBdr>
        <w:spacing w:line="240" w:lineRule="auto"/>
        <w:ind w:left="143"/>
        <w:jc w:val="center"/>
        <w:rPr>
          <w:rFonts w:ascii="Calibri" w:eastAsia="Calibri" w:hAnsi="Calibri" w:cs="Calibri"/>
          <w:b/>
          <w:bCs/>
          <w:color w:val="1155CC"/>
          <w:sz w:val="36"/>
          <w:szCs w:val="36"/>
        </w:rPr>
      </w:pPr>
    </w:p>
    <w:p w14:paraId="2F0769E5" w14:textId="77777777" w:rsidR="003034F3" w:rsidRDefault="00E22495">
      <w:pPr>
        <w:widowControl w:val="0"/>
        <w:pBdr>
          <w:top w:val="nil"/>
          <w:left w:val="nil"/>
          <w:bottom w:val="nil"/>
          <w:right w:val="nil"/>
          <w:between w:val="nil"/>
        </w:pBdr>
        <w:spacing w:line="240" w:lineRule="auto"/>
        <w:ind w:left="143"/>
        <w:jc w:val="center"/>
        <w:rPr>
          <w:rFonts w:ascii="Calibri" w:eastAsia="Calibri" w:hAnsi="Calibri" w:cs="Calibri"/>
          <w:b/>
          <w:bCs/>
          <w:color w:val="1155CC"/>
          <w:sz w:val="36"/>
          <w:szCs w:val="36"/>
        </w:rPr>
      </w:pPr>
      <w:r>
        <w:rPr>
          <w:rFonts w:ascii="Calibri" w:eastAsia="Calibri" w:hAnsi="Calibri" w:cs="Calibri"/>
          <w:b/>
          <w:bCs/>
          <w:color w:val="1155CC"/>
          <w:sz w:val="36"/>
          <w:szCs w:val="36"/>
        </w:rPr>
        <w:t xml:space="preserve">Budget Narrative for </w:t>
      </w:r>
    </w:p>
    <w:p w14:paraId="4A7631D3" w14:textId="77777777" w:rsidR="003034F3" w:rsidRDefault="00E22495">
      <w:pPr>
        <w:widowControl w:val="0"/>
        <w:pBdr>
          <w:top w:val="nil"/>
          <w:left w:val="nil"/>
          <w:bottom w:val="nil"/>
          <w:right w:val="nil"/>
          <w:between w:val="nil"/>
        </w:pBdr>
        <w:spacing w:line="240" w:lineRule="auto"/>
        <w:ind w:left="143"/>
        <w:jc w:val="center"/>
        <w:rPr>
          <w:rFonts w:ascii="Calibri" w:eastAsia="Calibri" w:hAnsi="Calibri" w:cs="Calibri"/>
          <w:b/>
          <w:bCs/>
          <w:color w:val="1155CC"/>
          <w:sz w:val="36"/>
          <w:szCs w:val="36"/>
        </w:rPr>
      </w:pPr>
      <w:r>
        <w:rPr>
          <w:rFonts w:ascii="Calibri" w:eastAsia="Calibri" w:hAnsi="Calibri" w:cs="Calibri"/>
          <w:b/>
          <w:bCs/>
          <w:color w:val="1155CC"/>
          <w:sz w:val="36"/>
          <w:szCs w:val="36"/>
        </w:rPr>
        <w:t>(</w:t>
      </w:r>
      <w:r>
        <w:rPr>
          <w:rFonts w:ascii="Calibri" w:eastAsia="Calibri" w:hAnsi="Calibri" w:cs="Calibri"/>
          <w:b/>
          <w:bCs/>
          <w:i/>
          <w:iCs/>
          <w:color w:val="1155CC"/>
          <w:sz w:val="36"/>
          <w:szCs w:val="36"/>
        </w:rPr>
        <w:t>enter project name</w:t>
      </w:r>
      <w:r>
        <w:rPr>
          <w:rFonts w:ascii="Calibri" w:eastAsia="Calibri" w:hAnsi="Calibri" w:cs="Calibri"/>
          <w:b/>
          <w:bCs/>
          <w:color w:val="1155CC"/>
          <w:sz w:val="36"/>
          <w:szCs w:val="36"/>
        </w:rPr>
        <w:t>)</w:t>
      </w:r>
    </w:p>
    <w:p w14:paraId="33624CB9" w14:textId="77777777" w:rsidR="003034F3" w:rsidRDefault="00E22495">
      <w:pPr>
        <w:widowControl w:val="0"/>
        <w:pBdr>
          <w:top w:val="nil"/>
          <w:left w:val="nil"/>
          <w:bottom w:val="nil"/>
          <w:right w:val="nil"/>
          <w:between w:val="nil"/>
        </w:pBdr>
        <w:spacing w:before="246" w:line="240" w:lineRule="auto"/>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a. </w:t>
      </w:r>
      <w:r>
        <w:rPr>
          <w:rFonts w:ascii="Arial Narrow" w:eastAsia="Arial Narrow" w:hAnsi="Arial Narrow" w:cs="Arial Narrow"/>
          <w:b/>
          <w:bCs/>
          <w:color w:val="000000"/>
          <w:sz w:val="24"/>
          <w:szCs w:val="24"/>
          <w:u w:val="single"/>
        </w:rPr>
        <w:t>Personnel:</w:t>
      </w:r>
      <w:r>
        <w:rPr>
          <w:rFonts w:ascii="Arial Narrow" w:eastAsia="Arial Narrow" w:hAnsi="Arial Narrow" w:cs="Arial Narrow"/>
          <w:b/>
          <w:bCs/>
          <w:color w:val="000000"/>
          <w:sz w:val="24"/>
          <w:szCs w:val="24"/>
        </w:rPr>
        <w:t xml:space="preserve"> </w:t>
      </w:r>
    </w:p>
    <w:p w14:paraId="5D2627ED" w14:textId="77777777" w:rsidR="003034F3" w:rsidRDefault="00E22495">
      <w:pPr>
        <w:widowControl w:val="0"/>
        <w:pBdr>
          <w:top w:val="nil"/>
          <w:left w:val="nil"/>
          <w:bottom w:val="nil"/>
          <w:right w:val="nil"/>
          <w:between w:val="nil"/>
        </w:pBdr>
        <w:spacing w:before="6" w:line="239" w:lineRule="auto"/>
        <w:ind w:left="27" w:right="207" w:firstLine="9"/>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Funding in the amount of $XXXX is requested to hire personnel, such as a program manager, who will manage the award and any subawards, lead efforts to work with regional partners, and complete grant reporting requirements. </w:t>
      </w:r>
      <w:r>
        <w:rPr>
          <w:rFonts w:ascii="Arial Narrow" w:eastAsia="Arial Narrow" w:hAnsi="Arial Narrow" w:cs="Arial Narrow"/>
          <w:i/>
          <w:iCs/>
          <w:color w:val="000000"/>
          <w:sz w:val="24"/>
          <w:szCs w:val="24"/>
        </w:rPr>
        <w:t xml:space="preserve">Note: Provide the name of the person in each position (if known), and provide both the annual and total salary paid. State if any positions are vacant at the time, and if so, the anticipated hire date. </w:t>
      </w:r>
    </w:p>
    <w:p w14:paraId="1BD69D52" w14:textId="77777777" w:rsidR="003034F3" w:rsidRDefault="00E22495">
      <w:pPr>
        <w:widowControl w:val="0"/>
        <w:pBdr>
          <w:top w:val="nil"/>
          <w:left w:val="nil"/>
          <w:bottom w:val="nil"/>
          <w:right w:val="nil"/>
          <w:between w:val="nil"/>
        </w:pBdr>
        <w:spacing w:before="241" w:line="240" w:lineRule="auto"/>
        <w:ind w:left="33"/>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lastRenderedPageBreak/>
        <w:t xml:space="preserve">b. </w:t>
      </w:r>
      <w:r>
        <w:rPr>
          <w:rFonts w:ascii="Arial Narrow" w:eastAsia="Arial Narrow" w:hAnsi="Arial Narrow" w:cs="Arial Narrow"/>
          <w:b/>
          <w:bCs/>
          <w:color w:val="000000"/>
          <w:sz w:val="24"/>
          <w:szCs w:val="24"/>
          <w:u w:val="single"/>
        </w:rPr>
        <w:t>Fringe Benefits:</w:t>
      </w:r>
      <w:r>
        <w:rPr>
          <w:rFonts w:ascii="Arial Narrow" w:eastAsia="Arial Narrow" w:hAnsi="Arial Narrow" w:cs="Arial Narrow"/>
          <w:b/>
          <w:bCs/>
          <w:color w:val="000000"/>
          <w:sz w:val="24"/>
          <w:szCs w:val="24"/>
        </w:rPr>
        <w:t xml:space="preserve"> </w:t>
      </w:r>
    </w:p>
    <w:p w14:paraId="135E0DB0" w14:textId="77777777" w:rsidR="003034F3" w:rsidRDefault="00E22495">
      <w:pPr>
        <w:widowControl w:val="0"/>
        <w:pBdr>
          <w:top w:val="nil"/>
          <w:left w:val="nil"/>
          <w:bottom w:val="nil"/>
          <w:right w:val="nil"/>
          <w:between w:val="nil"/>
        </w:pBdr>
        <w:spacing w:before="11" w:line="240" w:lineRule="auto"/>
        <w:ind w:left="36"/>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Fringe benefits for the salaries of the personnel listed above equal $XXXX and were calculated at a rate of XX%. </w:t>
      </w:r>
    </w:p>
    <w:p w14:paraId="1A3FC393" w14:textId="77777777" w:rsidR="003034F3" w:rsidRDefault="00E22495">
      <w:pPr>
        <w:widowControl w:val="0"/>
        <w:pBdr>
          <w:top w:val="nil"/>
          <w:left w:val="nil"/>
          <w:bottom w:val="nil"/>
          <w:right w:val="nil"/>
          <w:between w:val="nil"/>
        </w:pBdr>
        <w:spacing w:before="227" w:line="240" w:lineRule="auto"/>
        <w:ind w:left="29"/>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c. </w:t>
      </w:r>
      <w:r>
        <w:rPr>
          <w:rFonts w:ascii="Arial Narrow" w:eastAsia="Arial Narrow" w:hAnsi="Arial Narrow" w:cs="Arial Narrow"/>
          <w:b/>
          <w:bCs/>
          <w:color w:val="000000"/>
          <w:sz w:val="24"/>
          <w:szCs w:val="24"/>
          <w:u w:val="single"/>
        </w:rPr>
        <w:t>Travel:</w:t>
      </w:r>
      <w:r>
        <w:rPr>
          <w:rFonts w:ascii="Arial Narrow" w:eastAsia="Arial Narrow" w:hAnsi="Arial Narrow" w:cs="Arial Narrow"/>
          <w:b/>
          <w:bCs/>
          <w:color w:val="000000"/>
          <w:sz w:val="24"/>
          <w:szCs w:val="24"/>
        </w:rPr>
        <w:t xml:space="preserve"> </w:t>
      </w:r>
    </w:p>
    <w:p w14:paraId="1B3E9F71" w14:textId="77777777" w:rsidR="003034F3" w:rsidRDefault="00E22495">
      <w:pPr>
        <w:widowControl w:val="0"/>
        <w:pBdr>
          <w:top w:val="nil"/>
          <w:left w:val="nil"/>
          <w:bottom w:val="nil"/>
          <w:right w:val="nil"/>
          <w:between w:val="nil"/>
        </w:pBdr>
        <w:spacing w:before="10" w:line="239" w:lineRule="auto"/>
        <w:ind w:left="25" w:right="227" w:firstLine="1"/>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Two one-way tickets (program coordinator and team member) to city X ($XXX x 2 = $XXX) and return tickets from city Y ($XXX x 2 = $XXX), plus X days lodging and per diem for each traveler. Travel costs for program coordinator to meet and collaborate with regional partners. Travel for program coordinator to present results at a national conference is estimated at $XXX (round-trip airfare and X days per diem). </w:t>
      </w:r>
      <w:r>
        <w:rPr>
          <w:rFonts w:ascii="Arial Narrow" w:eastAsia="Arial Narrow" w:hAnsi="Arial Narrow" w:cs="Arial Narrow"/>
          <w:i/>
          <w:iCs/>
          <w:color w:val="000000"/>
          <w:sz w:val="24"/>
          <w:szCs w:val="24"/>
        </w:rPr>
        <w:t xml:space="preserve">Note: Dollars requested in the travel category should be for staff travel only. Travel for consultants should be shown in the consultant category. </w:t>
      </w:r>
    </w:p>
    <w:p w14:paraId="4C777F00" w14:textId="77777777" w:rsidR="003034F3" w:rsidRDefault="00E22495">
      <w:pPr>
        <w:widowControl w:val="0"/>
        <w:pBdr>
          <w:top w:val="nil"/>
          <w:left w:val="nil"/>
          <w:bottom w:val="nil"/>
          <w:right w:val="nil"/>
          <w:between w:val="nil"/>
        </w:pBdr>
        <w:spacing w:before="239" w:line="241" w:lineRule="auto"/>
        <w:ind w:left="27" w:right="532" w:firstLine="1"/>
        <w:rPr>
          <w:rFonts w:ascii="Arial Narrow" w:eastAsia="Arial Narrow" w:hAnsi="Arial Narrow" w:cs="Arial Narrow"/>
          <w:i/>
          <w:iCs/>
          <w:color w:val="000000"/>
          <w:sz w:val="24"/>
          <w:szCs w:val="24"/>
        </w:rPr>
      </w:pPr>
      <w:r>
        <w:rPr>
          <w:rFonts w:ascii="Arial Narrow" w:eastAsia="Arial Narrow" w:hAnsi="Arial Narrow" w:cs="Arial Narrow"/>
          <w:b/>
          <w:bCs/>
          <w:color w:val="000000"/>
          <w:sz w:val="24"/>
          <w:szCs w:val="24"/>
        </w:rPr>
        <w:t xml:space="preserve">d. Equipment (provide description and estimated cost per unit (if appropriate) for items &gt;= $5000): </w:t>
      </w:r>
      <w:r>
        <w:rPr>
          <w:rFonts w:ascii="Arial Narrow" w:eastAsia="Arial Narrow" w:hAnsi="Arial Narrow" w:cs="Arial Narrow"/>
          <w:color w:val="000000"/>
          <w:sz w:val="24"/>
          <w:szCs w:val="24"/>
        </w:rPr>
        <w:t xml:space="preserve">Funding in the amount of $XXXX is requested for two laptop computers ($XXXX each), one printer ($XXX), and a digital audio recorder ($XXX). </w:t>
      </w:r>
      <w:r>
        <w:rPr>
          <w:rFonts w:ascii="Arial Narrow" w:eastAsia="Arial Narrow" w:hAnsi="Arial Narrow" w:cs="Arial Narrow"/>
          <w:i/>
          <w:iCs/>
          <w:color w:val="000000"/>
          <w:sz w:val="24"/>
          <w:szCs w:val="24"/>
        </w:rPr>
        <w:t xml:space="preserve">Note: Provide justification for each item and relate them to specific program objectives. </w:t>
      </w:r>
    </w:p>
    <w:p w14:paraId="1F5011BF" w14:textId="77777777" w:rsidR="003034F3" w:rsidRDefault="00E22495">
      <w:pPr>
        <w:widowControl w:val="0"/>
        <w:pBdr>
          <w:top w:val="nil"/>
          <w:left w:val="nil"/>
          <w:bottom w:val="nil"/>
          <w:right w:val="nil"/>
          <w:between w:val="nil"/>
        </w:pBdr>
        <w:spacing w:before="236" w:line="240" w:lineRule="auto"/>
        <w:ind w:left="27"/>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e. </w:t>
      </w:r>
      <w:r>
        <w:rPr>
          <w:rFonts w:ascii="Arial Narrow" w:eastAsia="Arial Narrow" w:hAnsi="Arial Narrow" w:cs="Arial Narrow"/>
          <w:b/>
          <w:bCs/>
          <w:color w:val="000000"/>
          <w:sz w:val="24"/>
          <w:szCs w:val="24"/>
          <w:u w:val="single"/>
        </w:rPr>
        <w:t>Supplies:</w:t>
      </w:r>
      <w:r>
        <w:rPr>
          <w:rFonts w:ascii="Arial Narrow" w:eastAsia="Arial Narrow" w:hAnsi="Arial Narrow" w:cs="Arial Narrow"/>
          <w:b/>
          <w:bCs/>
          <w:color w:val="000000"/>
          <w:sz w:val="24"/>
          <w:szCs w:val="24"/>
        </w:rPr>
        <w:t xml:space="preserve"> </w:t>
      </w:r>
    </w:p>
    <w:p w14:paraId="5DC591B2" w14:textId="77777777" w:rsidR="003034F3" w:rsidRDefault="00E22495">
      <w:pPr>
        <w:widowControl w:val="0"/>
        <w:pBdr>
          <w:top w:val="nil"/>
          <w:left w:val="nil"/>
          <w:bottom w:val="nil"/>
          <w:right w:val="nil"/>
          <w:between w:val="nil"/>
        </w:pBdr>
        <w:spacing w:before="14" w:line="239" w:lineRule="auto"/>
        <w:ind w:left="28" w:right="549" w:firstLine="8"/>
        <w:jc w:val="both"/>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Funding in the amount of $XXXX is requested to cover general office supplies ($XXX), lab supplies ($XXX) and printing costs ($XXX) to support the project ($XXX). </w:t>
      </w:r>
      <w:r>
        <w:rPr>
          <w:rFonts w:ascii="Arial Narrow" w:eastAsia="Arial Narrow" w:hAnsi="Arial Narrow" w:cs="Arial Narrow"/>
          <w:i/>
          <w:iCs/>
          <w:color w:val="000000"/>
          <w:sz w:val="24"/>
          <w:szCs w:val="24"/>
        </w:rPr>
        <w:t>Note: If appropriate, general office supplies may be shown by an estimated amount per month multiplied by the number of months in the budget period.</w:t>
      </w:r>
    </w:p>
    <w:p w14:paraId="7F73342D" w14:textId="77777777" w:rsidR="003034F3" w:rsidRDefault="003034F3">
      <w:pPr>
        <w:widowControl w:val="0"/>
        <w:pBdr>
          <w:top w:val="nil"/>
          <w:left w:val="nil"/>
          <w:bottom w:val="nil"/>
          <w:right w:val="nil"/>
          <w:between w:val="nil"/>
        </w:pBdr>
        <w:spacing w:before="14" w:line="239" w:lineRule="auto"/>
        <w:ind w:left="28" w:right="549" w:firstLine="8"/>
        <w:jc w:val="both"/>
        <w:rPr>
          <w:rFonts w:ascii="Arial Narrow" w:eastAsia="Arial Narrow" w:hAnsi="Arial Narrow" w:cs="Arial Narrow"/>
          <w:i/>
          <w:iCs/>
          <w:sz w:val="24"/>
          <w:szCs w:val="24"/>
        </w:rPr>
      </w:pPr>
    </w:p>
    <w:p w14:paraId="01A58C60" w14:textId="77777777" w:rsidR="003034F3" w:rsidRDefault="00E22495">
      <w:pPr>
        <w:widowControl w:val="0"/>
        <w:pBdr>
          <w:top w:val="nil"/>
          <w:left w:val="nil"/>
          <w:bottom w:val="nil"/>
          <w:right w:val="nil"/>
          <w:between w:val="nil"/>
        </w:pBdr>
        <w:spacing w:line="240" w:lineRule="auto"/>
        <w:ind w:left="24"/>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f. </w:t>
      </w:r>
      <w:r>
        <w:rPr>
          <w:rFonts w:ascii="Arial Narrow" w:eastAsia="Arial Narrow" w:hAnsi="Arial Narrow" w:cs="Arial Narrow"/>
          <w:b/>
          <w:bCs/>
          <w:color w:val="000000"/>
          <w:sz w:val="24"/>
          <w:szCs w:val="24"/>
          <w:u w:val="single"/>
        </w:rPr>
        <w:t>Contractual:</w:t>
      </w:r>
      <w:r>
        <w:rPr>
          <w:rFonts w:ascii="Arial Narrow" w:eastAsia="Arial Narrow" w:hAnsi="Arial Narrow" w:cs="Arial Narrow"/>
          <w:b/>
          <w:bCs/>
          <w:color w:val="000000"/>
          <w:sz w:val="24"/>
          <w:szCs w:val="24"/>
        </w:rPr>
        <w:t xml:space="preserve"> </w:t>
      </w:r>
    </w:p>
    <w:p w14:paraId="4706F340" w14:textId="77777777" w:rsidR="003034F3" w:rsidRDefault="00E22495">
      <w:pPr>
        <w:widowControl w:val="0"/>
        <w:pBdr>
          <w:top w:val="nil"/>
          <w:left w:val="nil"/>
          <w:bottom w:val="nil"/>
          <w:right w:val="nil"/>
          <w:between w:val="nil"/>
        </w:pBdr>
        <w:spacing w:before="6" w:line="239" w:lineRule="auto"/>
        <w:ind w:left="26" w:right="112" w:firstLine="9"/>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Funding in the amount of $XXXX is requested for a subcontract with ABC Company for a risk and vulnerability assessment for communities in the project area. Funding in the amount of $XXXX will support existing personnel with partners X, Y, and Z. Partners from community nongovernmental organizations will be provided with $XXXX to support community engagement activities. </w:t>
      </w:r>
      <w:r>
        <w:rPr>
          <w:rFonts w:ascii="Arial Narrow" w:eastAsia="Arial Narrow" w:hAnsi="Arial Narrow" w:cs="Arial Narrow"/>
          <w:i/>
          <w:iCs/>
          <w:color w:val="000000"/>
          <w:sz w:val="24"/>
          <w:szCs w:val="24"/>
        </w:rPr>
        <w:t xml:space="preserve">Note: Provide separate budgets for each contract, regardless of the dollar value, and indicate the basis for the cost estimates in the narrative. The narrative should identify the method of selection (i.e., competitive, sole source with justification, sealed bids, small purchases, or micro purchases </w:t>
      </w:r>
      <w:r>
        <w:rPr>
          <w:rFonts w:ascii="Arial Narrow" w:eastAsia="Arial Narrow" w:hAnsi="Arial Narrow" w:cs="Arial Narrow"/>
          <w:i/>
          <w:iCs/>
          <w:color w:val="1155CC"/>
          <w:sz w:val="24"/>
          <w:szCs w:val="24"/>
          <w:u w:val="single"/>
        </w:rPr>
        <w:t>(see 2</w:t>
      </w:r>
      <w:r>
        <w:rPr>
          <w:rFonts w:ascii="Arial Narrow" w:eastAsia="Arial Narrow" w:hAnsi="Arial Narrow" w:cs="Arial Narrow"/>
          <w:i/>
          <w:iCs/>
          <w:color w:val="1155CC"/>
          <w:sz w:val="24"/>
          <w:szCs w:val="24"/>
        </w:rPr>
        <w:t xml:space="preserve"> </w:t>
      </w:r>
      <w:r>
        <w:rPr>
          <w:rFonts w:ascii="Arial Narrow" w:eastAsia="Arial Narrow" w:hAnsi="Arial Narrow" w:cs="Arial Narrow"/>
          <w:i/>
          <w:iCs/>
          <w:color w:val="1155CC"/>
          <w:sz w:val="24"/>
          <w:szCs w:val="24"/>
          <w:u w:val="single"/>
        </w:rPr>
        <w:t>CFR 200.320)</w:t>
      </w:r>
      <w:r>
        <w:rPr>
          <w:rFonts w:ascii="Arial Narrow" w:eastAsia="Arial Narrow" w:hAnsi="Arial Narrow" w:cs="Arial Narrow"/>
          <w:i/>
          <w:iCs/>
          <w:color w:val="000000"/>
          <w:sz w:val="24"/>
          <w:szCs w:val="24"/>
          <w:u w:val="single"/>
        </w:rPr>
        <w:t xml:space="preserve">. </w:t>
      </w:r>
      <w:r>
        <w:rPr>
          <w:rFonts w:ascii="Arial Narrow" w:eastAsia="Arial Narrow" w:hAnsi="Arial Narrow" w:cs="Arial Narrow"/>
          <w:color w:val="000000"/>
          <w:sz w:val="24"/>
          <w:szCs w:val="24"/>
        </w:rPr>
        <w:t>I</w:t>
      </w:r>
      <w:r>
        <w:rPr>
          <w:rFonts w:ascii="Arial Narrow" w:eastAsia="Arial Narrow" w:hAnsi="Arial Narrow" w:cs="Arial Narrow"/>
          <w:i/>
          <w:iCs/>
          <w:color w:val="000000"/>
          <w:sz w:val="24"/>
          <w:szCs w:val="24"/>
        </w:rPr>
        <w:t xml:space="preserve">f sole source, the justification must certify that the award of a contract through full and open competition is infeasible. </w:t>
      </w:r>
    </w:p>
    <w:p w14:paraId="70AEB6D0" w14:textId="77777777" w:rsidR="003034F3" w:rsidRDefault="00E22495">
      <w:pPr>
        <w:widowControl w:val="0"/>
        <w:pBdr>
          <w:top w:val="nil"/>
          <w:left w:val="nil"/>
          <w:bottom w:val="nil"/>
          <w:right w:val="nil"/>
          <w:between w:val="nil"/>
        </w:pBdr>
        <w:spacing w:before="238" w:line="240" w:lineRule="auto"/>
        <w:ind w:left="34"/>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 xml:space="preserve">h. </w:t>
      </w:r>
      <w:r>
        <w:rPr>
          <w:rFonts w:ascii="Arial Narrow" w:eastAsia="Arial Narrow" w:hAnsi="Arial Narrow" w:cs="Arial Narrow"/>
          <w:b/>
          <w:bCs/>
          <w:color w:val="000000"/>
          <w:sz w:val="24"/>
          <w:szCs w:val="24"/>
          <w:u w:val="single"/>
        </w:rPr>
        <w:t>Other – Services:</w:t>
      </w:r>
      <w:r>
        <w:rPr>
          <w:rFonts w:ascii="Arial Narrow" w:eastAsia="Arial Narrow" w:hAnsi="Arial Narrow" w:cs="Arial Narrow"/>
          <w:b/>
          <w:bCs/>
          <w:color w:val="000000"/>
          <w:sz w:val="24"/>
          <w:szCs w:val="24"/>
        </w:rPr>
        <w:t xml:space="preserve"> </w:t>
      </w:r>
    </w:p>
    <w:p w14:paraId="79A849B0" w14:textId="77777777" w:rsidR="003034F3" w:rsidRDefault="00E22495">
      <w:pPr>
        <w:widowControl w:val="0"/>
        <w:pBdr>
          <w:top w:val="nil"/>
          <w:left w:val="nil"/>
          <w:bottom w:val="nil"/>
          <w:right w:val="nil"/>
          <w:between w:val="nil"/>
        </w:pBdr>
        <w:spacing w:before="12" w:line="239" w:lineRule="auto"/>
        <w:ind w:left="26" w:hanging="19"/>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A total of $XXXX is requested for other items to support the project. </w:t>
      </w:r>
      <w:r>
        <w:rPr>
          <w:rFonts w:ascii="Arial Narrow" w:eastAsia="Arial Narrow" w:hAnsi="Arial Narrow" w:cs="Arial Narrow"/>
          <w:i/>
          <w:iCs/>
          <w:color w:val="000000"/>
          <w:sz w:val="24"/>
          <w:szCs w:val="24"/>
        </w:rPr>
        <w:t xml:space="preserve">Note: This category contains subawards and other items not included in the previous categories. </w:t>
      </w:r>
    </w:p>
    <w:p w14:paraId="481FD627" w14:textId="77777777" w:rsidR="003034F3" w:rsidRDefault="00E22495">
      <w:pPr>
        <w:widowControl w:val="0"/>
        <w:pBdr>
          <w:top w:val="nil"/>
          <w:left w:val="nil"/>
          <w:bottom w:val="nil"/>
          <w:right w:val="nil"/>
          <w:between w:val="nil"/>
        </w:pBdr>
        <w:spacing w:before="246" w:line="240" w:lineRule="auto"/>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j</w:t>
      </w:r>
      <w:r>
        <w:rPr>
          <w:rFonts w:ascii="Arial Narrow" w:eastAsia="Arial Narrow" w:hAnsi="Arial Narrow" w:cs="Arial Narrow"/>
          <w:b/>
          <w:bCs/>
          <w:color w:val="000000"/>
          <w:sz w:val="24"/>
          <w:szCs w:val="24"/>
          <w:u w:val="single"/>
        </w:rPr>
        <w:t>. Indirect Charges:</w:t>
      </w:r>
      <w:r>
        <w:rPr>
          <w:rFonts w:ascii="Arial Narrow" w:eastAsia="Arial Narrow" w:hAnsi="Arial Narrow" w:cs="Arial Narrow"/>
          <w:b/>
          <w:bCs/>
          <w:color w:val="000000"/>
          <w:sz w:val="24"/>
          <w:szCs w:val="24"/>
        </w:rPr>
        <w:t xml:space="preserve"> </w:t>
      </w:r>
    </w:p>
    <w:p w14:paraId="112496A5" w14:textId="4ECBFBDD" w:rsidR="003034F3" w:rsidRDefault="00E22495" w:rsidP="00EC4B0D">
      <w:pPr>
        <w:widowControl w:val="0"/>
        <w:pBdr>
          <w:top w:val="nil"/>
          <w:left w:val="nil"/>
          <w:bottom w:val="nil"/>
          <w:right w:val="nil"/>
          <w:between w:val="nil"/>
        </w:pBdr>
        <w:spacing w:before="6" w:line="239" w:lineRule="auto"/>
        <w:ind w:left="27" w:right="1046" w:firstLine="25"/>
        <w:rPr>
          <w:rFonts w:ascii="Arial Narrow" w:eastAsia="Arial Narrow" w:hAnsi="Arial Narrow" w:cs="Arial Narrow"/>
          <w:i/>
          <w:iCs/>
          <w:color w:val="000000"/>
          <w:sz w:val="24"/>
          <w:szCs w:val="24"/>
        </w:rPr>
      </w:pPr>
      <w:r>
        <w:rPr>
          <w:rFonts w:ascii="Arial Narrow" w:eastAsia="Arial Narrow" w:hAnsi="Arial Narrow" w:cs="Arial Narrow"/>
          <w:color w:val="000000"/>
          <w:sz w:val="24"/>
          <w:szCs w:val="24"/>
        </w:rPr>
        <w:t xml:space="preserve">Indirect charges totaling $XXXX for university X at the fixed rate of XX%. </w:t>
      </w:r>
      <w:r>
        <w:rPr>
          <w:rFonts w:ascii="Arial Narrow" w:eastAsia="Arial Narrow" w:hAnsi="Arial Narrow" w:cs="Arial Narrow"/>
          <w:i/>
          <w:iCs/>
          <w:color w:val="000000"/>
          <w:sz w:val="24"/>
          <w:szCs w:val="24"/>
        </w:rPr>
        <w:t>Note: Provide the most recent negotiated indirect cost rate agreement (NICRA) with the itemized budget.</w:t>
      </w:r>
    </w:p>
    <w:p w14:paraId="0C0B45C5" w14:textId="77777777" w:rsidR="00EC4B0D" w:rsidRPr="00EC4B0D" w:rsidRDefault="00EC4B0D" w:rsidP="00EC4B0D">
      <w:pPr>
        <w:widowControl w:val="0"/>
        <w:pBdr>
          <w:top w:val="nil"/>
          <w:left w:val="nil"/>
          <w:bottom w:val="nil"/>
          <w:right w:val="nil"/>
          <w:between w:val="nil"/>
        </w:pBdr>
        <w:spacing w:before="6" w:line="239" w:lineRule="auto"/>
        <w:ind w:left="27" w:right="1046" w:firstLine="25"/>
        <w:rPr>
          <w:rFonts w:ascii="Arial Narrow" w:eastAsia="Arial Narrow" w:hAnsi="Arial Narrow" w:cs="Arial Narrow"/>
          <w:i/>
          <w:iCs/>
          <w:color w:val="000000"/>
          <w:sz w:val="24"/>
          <w:szCs w:val="24"/>
        </w:rPr>
      </w:pPr>
    </w:p>
    <w:p w14:paraId="43B3EB7E" w14:textId="77777777" w:rsidR="003034F3" w:rsidRDefault="00E22495">
      <w:pPr>
        <w:widowControl w:val="0"/>
        <w:pBdr>
          <w:top w:val="nil"/>
          <w:left w:val="nil"/>
          <w:bottom w:val="nil"/>
          <w:right w:val="nil"/>
          <w:between w:val="nil"/>
        </w:pBdr>
        <w:spacing w:before="6" w:line="239" w:lineRule="auto"/>
        <w:ind w:left="27" w:right="1046" w:firstLine="25"/>
        <w:rPr>
          <w:rFonts w:ascii="Arial Narrow" w:eastAsia="Arial Narrow" w:hAnsi="Arial Narrow" w:cs="Arial Narrow"/>
          <w:b/>
          <w:bCs/>
          <w:sz w:val="24"/>
          <w:szCs w:val="24"/>
          <w:u w:val="single"/>
        </w:rPr>
      </w:pPr>
      <w:r>
        <w:rPr>
          <w:rFonts w:ascii="Arial Narrow" w:eastAsia="Arial Narrow" w:hAnsi="Arial Narrow" w:cs="Arial Narrow"/>
          <w:b/>
          <w:bCs/>
          <w:sz w:val="24"/>
          <w:szCs w:val="24"/>
          <w:u w:val="single"/>
        </w:rPr>
        <w:t xml:space="preserve">Match Funds: </w:t>
      </w:r>
    </w:p>
    <w:p w14:paraId="685E1969" w14:textId="48072A31" w:rsidR="003034F3" w:rsidRDefault="00E22495">
      <w:pPr>
        <w:widowControl w:val="0"/>
        <w:pBdr>
          <w:top w:val="nil"/>
          <w:left w:val="nil"/>
          <w:bottom w:val="nil"/>
          <w:right w:val="nil"/>
          <w:between w:val="nil"/>
        </w:pBdr>
        <w:spacing w:before="6" w:line="239" w:lineRule="auto"/>
        <w:ind w:right="1046"/>
        <w:rPr>
          <w:rFonts w:ascii="Arial Narrow" w:eastAsia="Arial Narrow" w:hAnsi="Arial Narrow" w:cs="Arial Narrow"/>
          <w:i/>
          <w:iCs/>
          <w:sz w:val="24"/>
          <w:szCs w:val="24"/>
        </w:rPr>
      </w:pPr>
      <w:r>
        <w:rPr>
          <w:rFonts w:ascii="Arial Narrow" w:eastAsia="Arial Narrow" w:hAnsi="Arial Narrow" w:cs="Arial Narrow"/>
          <w:i/>
          <w:iCs/>
          <w:sz w:val="24"/>
          <w:szCs w:val="24"/>
        </w:rPr>
        <w:t>Report any matched funds and how they will support the project here.</w:t>
      </w:r>
      <w:r w:rsidR="005A69ED">
        <w:rPr>
          <w:rFonts w:ascii="Arial Narrow" w:eastAsia="Arial Narrow" w:hAnsi="Arial Narrow" w:cs="Arial Narrow"/>
          <w:i/>
          <w:iCs/>
          <w:sz w:val="24"/>
          <w:szCs w:val="24"/>
        </w:rPr>
        <w:t xml:space="preserve"> </w:t>
      </w:r>
    </w:p>
    <w:sectPr w:rsidR="003034F3">
      <w:pgSz w:w="12240" w:h="15840"/>
      <w:pgMar w:top="1404" w:right="1828" w:bottom="2495" w:left="178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F3"/>
    <w:rsid w:val="000D0F42"/>
    <w:rsid w:val="002D7205"/>
    <w:rsid w:val="003034F3"/>
    <w:rsid w:val="005A69ED"/>
    <w:rsid w:val="00E22495"/>
    <w:rsid w:val="00EC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E1FBD"/>
  <w15:docId w15:val="{30D56BEA-1303-44BC-9F48-23B777EF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astalscience.noaa.gov/about/funding-opportunities/requirement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Tweeddale</dc:creator>
  <cp:lastModifiedBy>Colette Tweeddale</cp:lastModifiedBy>
  <cp:revision>2</cp:revision>
  <dcterms:created xsi:type="dcterms:W3CDTF">2026-04-20T21:16:00Z</dcterms:created>
  <dcterms:modified xsi:type="dcterms:W3CDTF">2026-04-20T21:16:00Z</dcterms:modified>
</cp:coreProperties>
</file>